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170F5" w:rsidP="00654C1E">
            <w:pPr>
              <w:pStyle w:val="Title"/>
              <w:jc w:val="left"/>
              <w:rPr>
                <w:b/>
              </w:rPr>
            </w:pPr>
            <w:r w:rsidRPr="00D10075">
              <w:rPr>
                <w:b/>
              </w:rPr>
              <w:t>16CE302</w:t>
            </w:r>
            <w:r w:rsidR="00654C1E"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C1129" w:rsidP="00875196">
            <w:pPr>
              <w:pStyle w:val="Title"/>
              <w:jc w:val="left"/>
              <w:rPr>
                <w:b/>
              </w:rPr>
            </w:pPr>
            <w:r w:rsidRPr="00D10075">
              <w:rPr>
                <w:b/>
              </w:rPr>
              <w:t>SEISMIC RESPONSE CONTROL OF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3CD2" w:rsidP="00BC1129">
            <w:pPr>
              <w:jc w:val="both"/>
            </w:pPr>
            <w:r>
              <w:t>Discuss the importance of ductility in seismic response of structures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3CD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3CD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3CD2" w:rsidP="00BC1129">
            <w:pPr>
              <w:jc w:val="both"/>
            </w:pPr>
            <w:r>
              <w:t>Explain the provisions given in IS13920 : 2016 for ductile detailing of beams, columns and footing.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3CD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3CD2" w:rsidP="00BC1129">
            <w:pPr>
              <w:jc w:val="both"/>
            </w:pPr>
            <w:r>
              <w:t>Briefly elaborate the significance of performance based design in the design of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3CD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3CD2" w:rsidP="00BC1129">
            <w:pPr>
              <w:jc w:val="both"/>
            </w:pPr>
            <w:r>
              <w:t xml:space="preserve">Explain the push over analysis as a methodology for </w:t>
            </w:r>
            <w:r w:rsidR="00C96EED">
              <w:t>carryout</w:t>
            </w:r>
            <w:r>
              <w:t xml:space="preserve"> performance base design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3CD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C11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Differentiate quasi static method and shake table tests for seismic testing of structures bringing out its advantages and disadvantages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“High frequency earthquakes affect buildings with low time period and the viceversa” Justify the statement with suitable case studies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417FBC">
            <w:pPr>
              <w:jc w:val="both"/>
            </w:pPr>
            <w:r w:rsidRPr="00417FBC">
              <w:t>“Effective force method has the ability to perform real-time earthquake simulation on large-scale structures” Discuss briefly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12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193F27">
            <w:r>
              <w:t>Differentiate hybrid simulation and real time hybrid simulation for testing of seismic resistance of structures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Enumerate the necessity for structural control systems to be implemented in structures.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Discuss on the working principle of tuned mass damper.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Explain the technique used to provide alternate route path for lateral loads in structural systems.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“The provision of base isolation increase the time period of the structure” Explain the concept.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C11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Differentiate semi-active and active control of systems.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8</w:t>
            </w:r>
          </w:p>
        </w:tc>
      </w:tr>
      <w:tr w:rsidR="00BC11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Discuss any one semi-active control system briefly.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1D9B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C112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Write a brief note on control algorithms and its importance in the design of active control algorithm.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1D9B">
            <w:pPr>
              <w:jc w:val="center"/>
            </w:pPr>
            <w:r>
              <w:t>12</w:t>
            </w:r>
          </w:p>
        </w:tc>
      </w:tr>
      <w:tr w:rsidR="00BC112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 xml:space="preserve">Explain with a case study </w:t>
            </w:r>
            <w:r w:rsidR="00C96EED">
              <w:t>an</w:t>
            </w:r>
            <w:r>
              <w:t xml:space="preserve"> active control system.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C112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 xml:space="preserve">Enumerate the various </w:t>
            </w:r>
            <w:r w:rsidR="00C96EED">
              <w:t>retrofitting</w:t>
            </w:r>
            <w:r>
              <w:t xml:space="preserve"> strategies available for reinforced concrete structures.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8</w:t>
            </w:r>
          </w:p>
        </w:tc>
      </w:tr>
      <w:tr w:rsidR="00BC112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1129" w:rsidRPr="00EF5853" w:rsidRDefault="00BC1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129" w:rsidRPr="00EF5853" w:rsidRDefault="00BC1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1129" w:rsidRPr="00EF5853" w:rsidRDefault="00BC1129" w:rsidP="00BC1129">
            <w:pPr>
              <w:jc w:val="both"/>
            </w:pPr>
            <w:r>
              <w:t>Discuss on MR fluids, ER fluids and shape memory alloy</w:t>
            </w:r>
          </w:p>
        </w:tc>
        <w:tc>
          <w:tcPr>
            <w:tcW w:w="1170" w:type="dxa"/>
            <w:shd w:val="clear" w:color="auto" w:fill="auto"/>
          </w:tcPr>
          <w:p w:rsidR="00BC1129" w:rsidRPr="00875196" w:rsidRDefault="00BC1129" w:rsidP="00BC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1129" w:rsidRPr="005814FF" w:rsidRDefault="00BC1129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2170F5" w:rsidRDefault="002170F5" w:rsidP="002170F5">
      <w:pPr>
        <w:rPr>
          <w:b/>
        </w:rPr>
      </w:pPr>
    </w:p>
    <w:sectPr w:rsidR="002170F5" w:rsidSect="00BC11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85E76"/>
    <w:multiLevelType w:val="hybridMultilevel"/>
    <w:tmpl w:val="2C4A86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B7938"/>
    <w:multiLevelType w:val="hybridMultilevel"/>
    <w:tmpl w:val="33D6FF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grammar="clean"/>
  <w:defaultTabStop w:val="720"/>
  <w:characterSpacingControl w:val="doNotCompress"/>
  <w:compat/>
  <w:rsids>
    <w:rsidRoot w:val="002E336A"/>
    <w:rsid w:val="00005683"/>
    <w:rsid w:val="0000691E"/>
    <w:rsid w:val="00023B9E"/>
    <w:rsid w:val="00060CB9"/>
    <w:rsid w:val="00061821"/>
    <w:rsid w:val="000E180A"/>
    <w:rsid w:val="000E4455"/>
    <w:rsid w:val="000F3EFE"/>
    <w:rsid w:val="00191D9B"/>
    <w:rsid w:val="001D41FE"/>
    <w:rsid w:val="001D670F"/>
    <w:rsid w:val="001E2222"/>
    <w:rsid w:val="001F54D1"/>
    <w:rsid w:val="001F7E9B"/>
    <w:rsid w:val="00204EB0"/>
    <w:rsid w:val="00211ABA"/>
    <w:rsid w:val="002170F5"/>
    <w:rsid w:val="00235351"/>
    <w:rsid w:val="00266439"/>
    <w:rsid w:val="0026653D"/>
    <w:rsid w:val="002D09FF"/>
    <w:rsid w:val="002D7611"/>
    <w:rsid w:val="002D76BB"/>
    <w:rsid w:val="002E1A5F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7FB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4C1E"/>
    <w:rsid w:val="0066437A"/>
    <w:rsid w:val="00670A67"/>
    <w:rsid w:val="00681B25"/>
    <w:rsid w:val="00693C6F"/>
    <w:rsid w:val="006C1D35"/>
    <w:rsid w:val="006C39BE"/>
    <w:rsid w:val="006C7354"/>
    <w:rsid w:val="00714C68"/>
    <w:rsid w:val="00725A0A"/>
    <w:rsid w:val="007326F6"/>
    <w:rsid w:val="00732F9E"/>
    <w:rsid w:val="00802202"/>
    <w:rsid w:val="00806A39"/>
    <w:rsid w:val="00814615"/>
    <w:rsid w:val="0081627E"/>
    <w:rsid w:val="00875196"/>
    <w:rsid w:val="0088784C"/>
    <w:rsid w:val="00897AEB"/>
    <w:rsid w:val="008A56BE"/>
    <w:rsid w:val="008A6193"/>
    <w:rsid w:val="008B0703"/>
    <w:rsid w:val="008C7BA2"/>
    <w:rsid w:val="008D3E2D"/>
    <w:rsid w:val="008E3CD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1129"/>
    <w:rsid w:val="00BC7D01"/>
    <w:rsid w:val="00BE572D"/>
    <w:rsid w:val="00BF25ED"/>
    <w:rsid w:val="00BF3DE7"/>
    <w:rsid w:val="00BF6B5B"/>
    <w:rsid w:val="00C33FFF"/>
    <w:rsid w:val="00C3743D"/>
    <w:rsid w:val="00C60C6A"/>
    <w:rsid w:val="00C71847"/>
    <w:rsid w:val="00C81140"/>
    <w:rsid w:val="00C95F18"/>
    <w:rsid w:val="00C96EED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8C3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4D29-55CD-4854-BCB7-E2993BF3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2018-10-12T13:02:00Z</dcterms:created>
  <dcterms:modified xsi:type="dcterms:W3CDTF">2018-11-28T11:31:00Z</dcterms:modified>
</cp:coreProperties>
</file>